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47E6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7E6" w:rsidRDefault="005D47E6"/>
    <w:p w:rsidR="005D47E6" w:rsidRDefault="005D47E6"/>
    <w:p w:rsidR="005D47E6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:rsidR="005D47E6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</w:p>
    <w:p w:rsidR="005D47E6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</w:p>
    <w:p w:rsidR="005D47E6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</w:p>
    <w:p w:rsidR="005D47E6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382124">
        <w:rPr>
          <w:color w:val="000000"/>
          <w:sz w:val="28"/>
          <w:szCs w:val="28"/>
        </w:rPr>
        <w:t>2.2. При оформлении заявления в ДОУ обязательным условием является оформление заявления о согласии на обработку персональных данных.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82124">
        <w:rPr>
          <w:color w:val="000000"/>
          <w:sz w:val="28"/>
          <w:szCs w:val="28"/>
        </w:rPr>
        <w:t>2.3. Регистрация детей при постановке на очередь осуществляется: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- при заполнении заявления 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при предъявлении свидетельства о рождении ребенка (копия);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при предъявлении документа, удостоверяющего личность одного из родителей (законного представителя) (копия титульного листа, места прописки);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при предъявлении свидетельства о регистрации по месту жительства (копия);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-СНИЛС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-медицинский полис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наличие льгот для зачисления ребенка в ДОУ (копия).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82124">
        <w:rPr>
          <w:color w:val="000000"/>
          <w:sz w:val="28"/>
          <w:szCs w:val="28"/>
        </w:rPr>
        <w:t>2.4. Прием заявлений и регистрация детей для постановки на учет (в целях дальнейшего зачисления в дошкольные образовательные учреждения) осуществляется в течение всего учебного года.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382124">
        <w:rPr>
          <w:color w:val="000000"/>
          <w:sz w:val="28"/>
          <w:szCs w:val="28"/>
        </w:rPr>
        <w:t>2.5. Заявления родителей (законных представителей) о постановке на учет детей, нуждающихся в зачислении, регистрируются по дате их подачи.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382124">
        <w:rPr>
          <w:color w:val="000000"/>
          <w:sz w:val="28"/>
          <w:szCs w:val="28"/>
        </w:rPr>
        <w:t>2.6. Регистрация ребенка в единую электронную очередь осуществляется в течение дня после подачи заявления.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382124">
        <w:rPr>
          <w:color w:val="000000"/>
          <w:sz w:val="28"/>
          <w:szCs w:val="28"/>
        </w:rPr>
        <w:t>2.7. Родителям (законным представителям) выдается уведомление о регистрации в базе данных о детях, нуждающихся в предоставлении места в ДОУ</w:t>
      </w:r>
      <w:proofErr w:type="gramStart"/>
      <w:r w:rsidRPr="00382124">
        <w:rPr>
          <w:color w:val="000000"/>
          <w:sz w:val="28"/>
          <w:szCs w:val="28"/>
        </w:rPr>
        <w:t xml:space="preserve"> .</w:t>
      </w:r>
      <w:proofErr w:type="gramEnd"/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jc w:val="center"/>
        <w:rPr>
          <w:color w:val="000000"/>
          <w:sz w:val="28"/>
          <w:szCs w:val="28"/>
        </w:rPr>
      </w:pPr>
      <w:r w:rsidRPr="00382124">
        <w:rPr>
          <w:rStyle w:val="a6"/>
          <w:color w:val="000000"/>
          <w:sz w:val="28"/>
          <w:szCs w:val="28"/>
        </w:rPr>
        <w:t>3. Порядок комплектования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382124">
        <w:rPr>
          <w:color w:val="000000"/>
          <w:sz w:val="28"/>
          <w:szCs w:val="28"/>
        </w:rPr>
        <w:t>3.1. Порядок комплектования  групп дошкольного образовательного учреждения определяется учредителем в соответствии с законодательством Российской Федерации.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382124">
        <w:rPr>
          <w:color w:val="000000"/>
          <w:sz w:val="28"/>
          <w:szCs w:val="28"/>
        </w:rPr>
        <w:t>3.2. Очередность детей рассматривается в течени</w:t>
      </w:r>
      <w:proofErr w:type="gramStart"/>
      <w:r w:rsidRPr="00382124">
        <w:rPr>
          <w:color w:val="000000"/>
          <w:sz w:val="28"/>
          <w:szCs w:val="28"/>
        </w:rPr>
        <w:t>и</w:t>
      </w:r>
      <w:proofErr w:type="gramEnd"/>
      <w:r w:rsidRPr="00382124">
        <w:rPr>
          <w:color w:val="000000"/>
          <w:sz w:val="28"/>
          <w:szCs w:val="28"/>
        </w:rPr>
        <w:t xml:space="preserve"> учебного года.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382124">
        <w:rPr>
          <w:color w:val="000000"/>
          <w:sz w:val="28"/>
          <w:szCs w:val="28"/>
        </w:rPr>
        <w:t>3.3. Места в ДОУ предоставляются детям в порядке очередности в соответствии с возрастом ребенка и даты регистрации обращения родителей (законных представителей).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82124">
        <w:rPr>
          <w:color w:val="000000"/>
          <w:sz w:val="28"/>
          <w:szCs w:val="28"/>
        </w:rPr>
        <w:t>3.4. В течение учебного года производится доукомплектование ДОУ в случае освобождения мест, согласно очередности, с приоритетом льгот, установленных законодательством РФ.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jc w:val="center"/>
        <w:rPr>
          <w:color w:val="000000"/>
          <w:sz w:val="28"/>
          <w:szCs w:val="28"/>
        </w:rPr>
      </w:pPr>
      <w:r w:rsidRPr="00382124">
        <w:rPr>
          <w:rStyle w:val="a6"/>
          <w:color w:val="000000"/>
          <w:sz w:val="28"/>
          <w:szCs w:val="28"/>
        </w:rPr>
        <w:t>4. Перечень льгот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382124">
        <w:rPr>
          <w:color w:val="000000"/>
          <w:sz w:val="28"/>
          <w:szCs w:val="28"/>
        </w:rPr>
        <w:t>4.1. </w:t>
      </w:r>
      <w:r w:rsidRPr="00382124">
        <w:rPr>
          <w:rStyle w:val="a6"/>
          <w:color w:val="000000"/>
          <w:sz w:val="28"/>
          <w:szCs w:val="28"/>
          <w:u w:val="single"/>
        </w:rPr>
        <w:t>Во внеочередном порядке</w:t>
      </w:r>
      <w:r w:rsidRPr="00382124">
        <w:rPr>
          <w:color w:val="000000"/>
          <w:sz w:val="28"/>
          <w:szCs w:val="28"/>
        </w:rPr>
        <w:t> в дошкольные образовательные учреждения принимаются:</w:t>
      </w:r>
    </w:p>
    <w:p w:rsidR="005D47E6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</w:p>
    <w:p w:rsidR="005D47E6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 сотрудников Следственного комитета Российской Федерации (Федеральный закон от 17.01.1992 № 2202-1 «О прокуратуре Российской Федерации», Федеральный закон Российской Федерации от 28.12.2010 № 403 – ФЗ «О Следственном комитете Российской Федерации»).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- Дети судей и мировых судей 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 граждан, подвергшихся воздействию радиации вследствие катастрофы на Чернобыльской </w:t>
      </w:r>
      <w:hyperlink r:id="rId5" w:tooltip="Атомные электростанции" w:history="1">
        <w:r w:rsidRPr="00382124">
          <w:rPr>
            <w:rStyle w:val="a7"/>
            <w:sz w:val="28"/>
            <w:szCs w:val="28"/>
          </w:rPr>
          <w:t>АЭС</w:t>
        </w:r>
      </w:hyperlink>
      <w:r w:rsidRPr="00382124">
        <w:rPr>
          <w:color w:val="000000"/>
          <w:sz w:val="28"/>
          <w:szCs w:val="28"/>
        </w:rPr>
        <w:t>, указанные в Законе РФ от 01.01.2001 № 000-1 "О социальной защите граждан, подвергшихся воздействию радиации вследствие катастрофы на Чернобыльской АЭС;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- Дети прокуроров, к которым относятся: </w:t>
      </w:r>
      <w:proofErr w:type="gramStart"/>
      <w:r w:rsidRPr="00382124">
        <w:rPr>
          <w:color w:val="000000"/>
          <w:sz w:val="28"/>
          <w:szCs w:val="28"/>
        </w:rPr>
        <w:t>Генеральный прокурор Российской Федерации, его советники, старшие помощники, помощники и помощники по особым поручениям, заместители Генерального прокурора Российской Федерации, их помощники по особым поручениям, заместители, старшие помощники и помощники Главного военного прокурора, все нижестоящие прокуроры, их заместители, помощники прокуроров по особым поручениям, старшие помощники и помощники прокуроров, старшие прокуроры и прокуроры управлений и отделов, действующие в пределах своей компетенции;</w:t>
      </w:r>
      <w:proofErr w:type="gramEnd"/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82124">
        <w:rPr>
          <w:color w:val="000000"/>
          <w:sz w:val="28"/>
          <w:szCs w:val="28"/>
        </w:rPr>
        <w:t>4.2. </w:t>
      </w:r>
      <w:r w:rsidRPr="00382124">
        <w:rPr>
          <w:rStyle w:val="a6"/>
          <w:color w:val="000000"/>
          <w:sz w:val="28"/>
          <w:szCs w:val="28"/>
          <w:u w:val="single"/>
        </w:rPr>
        <w:t>В первоочередном порядке</w:t>
      </w:r>
      <w:r w:rsidRPr="00382124">
        <w:rPr>
          <w:color w:val="000000"/>
          <w:sz w:val="28"/>
          <w:szCs w:val="28"/>
        </w:rPr>
        <w:t> в дошкольные образовательные учреждения принимаются: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- дети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РФ,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382124">
        <w:rPr>
          <w:color w:val="000000"/>
          <w:sz w:val="28"/>
          <w:szCs w:val="28"/>
        </w:rPr>
        <w:t>дети гражданина РФ,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детям, находящимся (находившимся) на иждивении сотрудника полиции, гражданина РФ, указанных в пунктах 1-5 настоящей части;</w:t>
      </w:r>
      <w:proofErr w:type="gramEnd"/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- дети сотрудников органов </w:t>
      </w:r>
      <w:proofErr w:type="spellStart"/>
      <w:r w:rsidRPr="00382124">
        <w:rPr>
          <w:color w:val="000000"/>
          <w:sz w:val="28"/>
          <w:szCs w:val="28"/>
        </w:rPr>
        <w:t>наркоконтроля</w:t>
      </w:r>
      <w:proofErr w:type="spellEnd"/>
      <w:r w:rsidRPr="00382124">
        <w:rPr>
          <w:color w:val="000000"/>
          <w:sz w:val="28"/>
          <w:szCs w:val="28"/>
        </w:rPr>
        <w:t>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 военнослужащих (внутренних войск, граждане, призванные на воинскую службу или проходящие службу на воинских должностях (солдат (матросов), сержантов (старшин));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- дети военнослужащих, выполнявших задачи на территории </w:t>
      </w:r>
      <w:proofErr w:type="spellStart"/>
      <w:r w:rsidRPr="00382124">
        <w:rPr>
          <w:color w:val="000000"/>
          <w:sz w:val="28"/>
          <w:szCs w:val="28"/>
        </w:rPr>
        <w:t>Северо-Кавказского</w:t>
      </w:r>
      <w:proofErr w:type="spellEnd"/>
      <w:r w:rsidRPr="00382124">
        <w:rPr>
          <w:color w:val="000000"/>
          <w:sz w:val="28"/>
          <w:szCs w:val="28"/>
        </w:rPr>
        <w:t xml:space="preserve"> региона Российской Федерации и погибших (пропавших без вести), проходивших военную службу по контракту, погибших (пропавших без вести), умерших, ставших инвалидами в связи с выполнением служебных обязанностей;</w:t>
      </w:r>
    </w:p>
    <w:p w:rsidR="005D47E6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территории Южной Осетии и Абхазии;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 сотрудников Следственного комитета Российской Федерации, к которым относятся: руководители следственных органов Следственного комитета, следователи, а также другие должностные лица Следственного комитета, имеющие специальные или воинские звания либо замещающие должности, по которым предусмотрено присвоение специальных или воинских званий;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дети, один из родителей (законных представителей) которых является инвалидом;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дети-инвалиды;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 из многодетных семей;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дети-сироты и дети, оставшиеся без попечения родителей (законных представителей)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дети сотрудников органов внутренних дел, не являющихся сотрудниками полиции;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382124">
        <w:rPr>
          <w:color w:val="000000"/>
          <w:sz w:val="28"/>
          <w:szCs w:val="28"/>
        </w:rPr>
        <w:t>контролю за</w:t>
      </w:r>
      <w:proofErr w:type="gramEnd"/>
      <w:r w:rsidRPr="00382124">
        <w:rPr>
          <w:color w:val="000000"/>
          <w:sz w:val="28"/>
          <w:szCs w:val="28"/>
        </w:rPr>
        <w:t xml:space="preserve"> оборотом наркотических средств и психотропных веществ и таможенных органов РФ;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</w:t>
      </w:r>
      <w:proofErr w:type="gramStart"/>
      <w:r w:rsidRPr="00382124">
        <w:rPr>
          <w:color w:val="000000"/>
          <w:sz w:val="28"/>
          <w:szCs w:val="28"/>
        </w:rPr>
        <w:t>контролю за</w:t>
      </w:r>
      <w:proofErr w:type="gramEnd"/>
      <w:r w:rsidRPr="00382124">
        <w:rPr>
          <w:color w:val="000000"/>
          <w:sz w:val="28"/>
          <w:szCs w:val="28"/>
        </w:rPr>
        <w:t xml:space="preserve"> оборотом наркотических средств и психотропных веществ и таможенных органов РФ,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5D47E6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</w:t>
      </w:r>
    </w:p>
    <w:p w:rsidR="005D47E6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 xml:space="preserve">противопожарной службе Государственной противопожарной службы, органах по </w:t>
      </w:r>
      <w:proofErr w:type="gramStart"/>
      <w:r w:rsidRPr="00382124">
        <w:rPr>
          <w:color w:val="000000"/>
          <w:sz w:val="28"/>
          <w:szCs w:val="28"/>
        </w:rPr>
        <w:t>контролю за</w:t>
      </w:r>
      <w:proofErr w:type="gramEnd"/>
      <w:r w:rsidRPr="00382124">
        <w:rPr>
          <w:color w:val="000000"/>
          <w:sz w:val="28"/>
          <w:szCs w:val="28"/>
        </w:rPr>
        <w:t xml:space="preserve"> оборотом наркотических средств и психотропных веществ и таможенных органов РФ, умершего вследствие заболевания, полученного в период прохождения службы в учреждениях и органах;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proofErr w:type="gramStart"/>
      <w:r w:rsidRPr="00382124">
        <w:rPr>
          <w:color w:val="000000"/>
          <w:sz w:val="28"/>
          <w:szCs w:val="28"/>
        </w:rPr>
        <w:t>- дети гражданина РФ,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органов РФ,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</w:t>
      </w:r>
      <w:proofErr w:type="gramEnd"/>
      <w:r w:rsidRPr="00382124">
        <w:rPr>
          <w:color w:val="000000"/>
          <w:sz w:val="28"/>
          <w:szCs w:val="28"/>
        </w:rPr>
        <w:t xml:space="preserve"> службы в учреждениях и органах;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284" w:right="75"/>
        <w:rPr>
          <w:color w:val="000000"/>
          <w:sz w:val="28"/>
          <w:szCs w:val="28"/>
        </w:rPr>
      </w:pPr>
      <w:proofErr w:type="gramStart"/>
      <w:r w:rsidRPr="00382124">
        <w:rPr>
          <w:color w:val="000000"/>
          <w:sz w:val="28"/>
          <w:szCs w:val="28"/>
        </w:rPr>
        <w:t>- дети гражданина РФ,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органов РФ,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</w:t>
      </w:r>
      <w:proofErr w:type="gramEnd"/>
      <w:r w:rsidRPr="00382124">
        <w:rPr>
          <w:color w:val="000000"/>
          <w:sz w:val="28"/>
          <w:szCs w:val="28"/>
        </w:rPr>
        <w:t xml:space="preserve"> обязанностей, либо вследствие заболевания, полученного в период прохождения службы в учреждениях и органах.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jc w:val="center"/>
        <w:rPr>
          <w:color w:val="000000"/>
          <w:sz w:val="28"/>
          <w:szCs w:val="28"/>
        </w:rPr>
      </w:pPr>
      <w:r w:rsidRPr="00382124">
        <w:rPr>
          <w:rStyle w:val="a6"/>
          <w:color w:val="000000"/>
          <w:sz w:val="28"/>
          <w:szCs w:val="28"/>
        </w:rPr>
        <w:t>5. Порядок зачисления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Pr="00382124">
        <w:rPr>
          <w:color w:val="000000"/>
          <w:sz w:val="28"/>
          <w:szCs w:val="28"/>
        </w:rPr>
        <w:t>5.1. Прием детей осуществляется на основании следующих документов: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медицинская карта ребёнка;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карта профил</w:t>
      </w:r>
      <w:r>
        <w:rPr>
          <w:color w:val="000000"/>
          <w:sz w:val="28"/>
          <w:szCs w:val="28"/>
        </w:rPr>
        <w:t>актических прививок</w:t>
      </w:r>
      <w:r w:rsidRPr="00382124">
        <w:rPr>
          <w:color w:val="000000"/>
          <w:sz w:val="28"/>
          <w:szCs w:val="28"/>
        </w:rPr>
        <w:t>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полис медицинского страхования (копия);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СНИЛС (копия);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-свидетельство о рождении ребенка (копия)</w:t>
      </w:r>
      <w:r>
        <w:rPr>
          <w:color w:val="000000"/>
          <w:sz w:val="28"/>
          <w:szCs w:val="28"/>
        </w:rPr>
        <w:t>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-копия паспортов родителей</w:t>
      </w:r>
      <w:r>
        <w:rPr>
          <w:color w:val="000000"/>
          <w:sz w:val="28"/>
          <w:szCs w:val="28"/>
        </w:rPr>
        <w:t>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-справка о составе семьи</w:t>
      </w:r>
      <w:r>
        <w:rPr>
          <w:color w:val="000000"/>
          <w:sz w:val="28"/>
          <w:szCs w:val="28"/>
        </w:rPr>
        <w:t>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-банковские реквизиты</w:t>
      </w:r>
      <w:r>
        <w:rPr>
          <w:color w:val="000000"/>
          <w:sz w:val="28"/>
          <w:szCs w:val="28"/>
        </w:rPr>
        <w:t>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-справка об инвалидности (при наличии)</w:t>
      </w:r>
      <w:r>
        <w:rPr>
          <w:color w:val="000000"/>
          <w:sz w:val="28"/>
          <w:szCs w:val="28"/>
        </w:rPr>
        <w:t>;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-направление</w:t>
      </w:r>
      <w:r>
        <w:rPr>
          <w:color w:val="000000"/>
          <w:sz w:val="28"/>
          <w:szCs w:val="28"/>
        </w:rPr>
        <w:t>;</w:t>
      </w:r>
      <w:r w:rsidRPr="00382124">
        <w:rPr>
          <w:color w:val="000000"/>
          <w:sz w:val="28"/>
          <w:szCs w:val="28"/>
        </w:rPr>
        <w:t xml:space="preserve"> 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82124">
        <w:rPr>
          <w:color w:val="000000"/>
          <w:sz w:val="28"/>
          <w:szCs w:val="28"/>
        </w:rPr>
        <w:t>5.2. В ДОУ ведется «Книга учета движения детей,  она предназначена для регистрации сведений о детях, посещающих ДОУ, их родителях (законных представителях), а также для контроля движения контингента детей в учреждении.</w:t>
      </w:r>
    </w:p>
    <w:p w:rsidR="005D47E6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82124">
        <w:rPr>
          <w:color w:val="000000"/>
          <w:sz w:val="28"/>
          <w:szCs w:val="28"/>
        </w:rPr>
        <w:t>5.3. ДОУ заключает с родителями (законными представителями) договор об образовании по образовательным программам дошкольного образования  с выдачей одного экземпляра договора родителям (законным представителям).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82124">
        <w:rPr>
          <w:color w:val="000000"/>
          <w:sz w:val="28"/>
          <w:szCs w:val="28"/>
        </w:rPr>
        <w:t xml:space="preserve">5.4. Заведующий обязан ознакомить родителей (законных представителей) с Уставом учреждения, лицензией на </w:t>
      </w:r>
      <w:proofErr w:type="gramStart"/>
      <w:r w:rsidRPr="00382124">
        <w:rPr>
          <w:color w:val="000000"/>
          <w:sz w:val="28"/>
          <w:szCs w:val="28"/>
        </w:rPr>
        <w:t>право ведения</w:t>
      </w:r>
      <w:proofErr w:type="gramEnd"/>
      <w:r w:rsidRPr="00382124">
        <w:rPr>
          <w:color w:val="000000"/>
          <w:sz w:val="28"/>
          <w:szCs w:val="28"/>
        </w:rPr>
        <w:t xml:space="preserve"> образовательной деятельности, основной общеобразовательной программой, реализуемой в ДОУ и другими документами, регламентирующими образовательный и воспитательный процесс.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Pr="00382124">
        <w:rPr>
          <w:color w:val="000000"/>
          <w:sz w:val="28"/>
          <w:szCs w:val="28"/>
        </w:rPr>
        <w:t>5.5. Родителям (законным представителям) ребенка может быть отказано в приеме ребенка в дошкольное учреждение при отсутствии в нем свободных мест.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82124">
        <w:rPr>
          <w:color w:val="000000"/>
          <w:sz w:val="28"/>
          <w:szCs w:val="28"/>
        </w:rPr>
        <w:t>5.6. При отсутствии свободных мест в выбранных ДОУ родителям (законным представителям) могут быть предложены свободные места в других дошкольных образовательных учреждениях.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82124">
        <w:rPr>
          <w:color w:val="000000"/>
          <w:sz w:val="28"/>
          <w:szCs w:val="28"/>
        </w:rPr>
        <w:t>5.7. Отчисление воспитанников  из Учреждения оформляется приказом заведующего и осуществляется:</w:t>
      </w:r>
    </w:p>
    <w:p w:rsidR="005D47E6" w:rsidRPr="00382124" w:rsidRDefault="005D47E6" w:rsidP="005D47E6">
      <w:pPr>
        <w:pStyle w:val="a5"/>
        <w:spacing w:before="150" w:beforeAutospacing="0" w:after="0" w:afterAutospacing="0"/>
        <w:ind w:left="426" w:right="75"/>
        <w:rPr>
          <w:color w:val="000000"/>
          <w:sz w:val="28"/>
          <w:szCs w:val="28"/>
        </w:rPr>
      </w:pPr>
      <w:r w:rsidRPr="00382124">
        <w:rPr>
          <w:color w:val="000000"/>
          <w:sz w:val="28"/>
          <w:szCs w:val="28"/>
        </w:rPr>
        <w:t>- по письменному заявлению одного из родителей (законных представителей);</w:t>
      </w:r>
    </w:p>
    <w:p w:rsidR="005D47E6" w:rsidRDefault="005D47E6" w:rsidP="005D47E6">
      <w:pPr>
        <w:pStyle w:val="a5"/>
        <w:spacing w:before="15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382124">
        <w:rPr>
          <w:color w:val="000000"/>
          <w:sz w:val="28"/>
          <w:szCs w:val="28"/>
        </w:rPr>
        <w:t xml:space="preserve">- по медицинским показаниям, препятствующим пребыванию ребенка в </w:t>
      </w:r>
      <w:r>
        <w:rPr>
          <w:color w:val="000000"/>
          <w:sz w:val="28"/>
          <w:szCs w:val="28"/>
        </w:rPr>
        <w:t xml:space="preserve">        </w:t>
      </w:r>
      <w:r w:rsidRPr="00382124">
        <w:rPr>
          <w:color w:val="000000"/>
          <w:sz w:val="28"/>
          <w:szCs w:val="28"/>
        </w:rPr>
        <w:t>Учреждении.</w:t>
      </w:r>
    </w:p>
    <w:p w:rsidR="005D47E6" w:rsidRDefault="005D47E6" w:rsidP="005D47E6">
      <w:pPr>
        <w:spacing w:after="0" w:line="240" w:lineRule="auto"/>
      </w:pPr>
      <w:r>
        <w:tab/>
        <w:t xml:space="preserve">                                                                                                                                         </w:t>
      </w:r>
    </w:p>
    <w:p w:rsidR="005D47E6" w:rsidRPr="00D34F23" w:rsidRDefault="005D47E6" w:rsidP="005D47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</w:t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5D47E6" w:rsidRPr="00D34F23" w:rsidRDefault="005D47E6" w:rsidP="005D4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0" w:name="_GoBack"/>
      <w:bookmarkEnd w:id="0"/>
    </w:p>
    <w:p w:rsidR="005D47E6" w:rsidRPr="00D34F23" w:rsidRDefault="005D47E6" w:rsidP="005D4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5D47E6" w:rsidRPr="00D34F23" w:rsidRDefault="005D47E6" w:rsidP="005D4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5D47E6" w:rsidRPr="00D34F23" w:rsidRDefault="005D47E6" w:rsidP="005D4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5D47E6" w:rsidRPr="005D47E6" w:rsidRDefault="005D47E6" w:rsidP="005D47E6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</w:t>
      </w:r>
    </w:p>
    <w:p w:rsidR="005D47E6" w:rsidRDefault="005D47E6"/>
    <w:p w:rsidR="005D47E6" w:rsidRDefault="005D47E6"/>
    <w:p w:rsidR="005D47E6" w:rsidRDefault="005D47E6"/>
    <w:p w:rsidR="005D47E6" w:rsidRDefault="005D47E6"/>
    <w:p w:rsidR="005D47E6" w:rsidRDefault="005D47E6"/>
    <w:p w:rsidR="005D47E6" w:rsidRDefault="005D47E6"/>
    <w:p w:rsidR="005D47E6" w:rsidRDefault="005D47E6"/>
    <w:p w:rsidR="005D47E6" w:rsidRDefault="005D47E6" w:rsidP="005D47E6">
      <w:pPr>
        <w:tabs>
          <w:tab w:val="left" w:pos="3285"/>
        </w:tabs>
      </w:pPr>
      <w:r>
        <w:tab/>
      </w:r>
    </w:p>
    <w:p w:rsidR="005D47E6" w:rsidRDefault="005D47E6"/>
    <w:p w:rsidR="005D47E6" w:rsidRDefault="005D47E6"/>
    <w:p w:rsidR="005D47E6" w:rsidRDefault="005D47E6"/>
    <w:p w:rsidR="005D47E6" w:rsidRDefault="005D47E6"/>
    <w:sectPr w:rsidR="005D47E6" w:rsidSect="005D47E6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47E6"/>
    <w:rsid w:val="005D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7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D47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D47E6"/>
    <w:rPr>
      <w:b/>
      <w:bCs/>
    </w:rPr>
  </w:style>
  <w:style w:type="character" w:styleId="a7">
    <w:name w:val="Hyperlink"/>
    <w:basedOn w:val="a0"/>
    <w:uiPriority w:val="99"/>
    <w:semiHidden/>
    <w:unhideWhenUsed/>
    <w:rsid w:val="005D47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atomnie_yelektrostantcii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1656</Words>
  <Characters>9440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2</cp:revision>
  <dcterms:created xsi:type="dcterms:W3CDTF">2020-10-07T08:08:00Z</dcterms:created>
  <dcterms:modified xsi:type="dcterms:W3CDTF">2020-10-07T08:10:00Z</dcterms:modified>
</cp:coreProperties>
</file>