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79" w:rsidRDefault="00405379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405379" w:rsidRDefault="00405379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405379">
        <w:rPr>
          <w:rFonts w:ascii="Times New Roman" w:hAnsi="Times New Roman" w:cs="Times New Roman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75.5pt;height:699.75pt" o:ole="">
            <v:imagedata r:id="rId8" o:title="" cropleft="6872f"/>
          </v:shape>
          <o:OLEObject Type="Embed" ProgID="AcroExch.Document.DC" ShapeID="_x0000_i1030" DrawAspect="Content" ObjectID="_1663576762" r:id="rId9"/>
        </w:object>
      </w:r>
      <w:bookmarkEnd w:id="0"/>
    </w:p>
    <w:p w:rsidR="008B35F5" w:rsidRPr="00AC2B77" w:rsidRDefault="00556FCC" w:rsidP="00AC2B77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85B33" w:rsidRPr="00AC2B77">
        <w:rPr>
          <w:rFonts w:ascii="Times New Roman" w:hAnsi="Times New Roman" w:cs="Times New Roman"/>
          <w:sz w:val="28"/>
          <w:szCs w:val="28"/>
        </w:rPr>
        <w:t>5</w:t>
      </w:r>
      <w:r w:rsidRPr="00AC2B77">
        <w:rPr>
          <w:rFonts w:ascii="Times New Roman" w:hAnsi="Times New Roman" w:cs="Times New Roman"/>
          <w:sz w:val="28"/>
          <w:szCs w:val="28"/>
        </w:rPr>
        <w:t>.</w:t>
      </w:r>
      <w:r w:rsidR="00985B33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отражает состояние дел в ДОУ и результаты его деятельности</w:t>
      </w:r>
      <w:r w:rsidR="00985B33" w:rsidRPr="00AC2B77">
        <w:rPr>
          <w:rFonts w:ascii="Times New Roman" w:hAnsi="Times New Roman" w:cs="Times New Roman"/>
          <w:sz w:val="28"/>
          <w:szCs w:val="28"/>
        </w:rPr>
        <w:t xml:space="preserve"> за последний отчетный (учебный год</w:t>
      </w:r>
      <w:r w:rsidR="00611DCE" w:rsidRPr="00AC2B77">
        <w:rPr>
          <w:rFonts w:ascii="Times New Roman" w:hAnsi="Times New Roman" w:cs="Times New Roman"/>
          <w:sz w:val="28"/>
          <w:szCs w:val="28"/>
        </w:rPr>
        <w:t>) период, определяет задачи дальнейшего развития.</w:t>
      </w:r>
      <w:r w:rsidR="008B35F5" w:rsidRPr="00AC2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DCE" w:rsidRPr="00AC2B77" w:rsidRDefault="008B35F5" w:rsidP="00AC2B77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AC2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C2B7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C2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C2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 предоставляется общественности не реже одного раза в год, в августе по итогам окончания учебного года.</w:t>
      </w:r>
    </w:p>
    <w:p w:rsidR="00611DCE" w:rsidRPr="00AC2B77" w:rsidRDefault="00556FC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1.</w:t>
      </w:r>
      <w:r w:rsidR="00AC2B77" w:rsidRPr="00AC2B77">
        <w:rPr>
          <w:rFonts w:ascii="Times New Roman" w:hAnsi="Times New Roman" w:cs="Times New Roman"/>
          <w:sz w:val="28"/>
          <w:szCs w:val="28"/>
        </w:rPr>
        <w:t>7</w:t>
      </w:r>
      <w:r w:rsidRPr="00AC2B77">
        <w:rPr>
          <w:rFonts w:ascii="Times New Roman" w:hAnsi="Times New Roman" w:cs="Times New Roman"/>
          <w:sz w:val="28"/>
          <w:szCs w:val="28"/>
        </w:rPr>
        <w:t>.</w:t>
      </w:r>
      <w:r w:rsidR="00985B33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Основными целевыми группами, для которых готовится и публикуется Доклад, являются родители (законные представители) воспитанников, учредитель, социальные партнеры ДОУ, общественность.</w:t>
      </w:r>
    </w:p>
    <w:p w:rsidR="00611DCE" w:rsidRPr="00AC2B77" w:rsidRDefault="00556FC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1.</w:t>
      </w:r>
      <w:r w:rsidR="00AC2B77" w:rsidRPr="00AC2B77">
        <w:rPr>
          <w:rFonts w:ascii="Times New Roman" w:hAnsi="Times New Roman" w:cs="Times New Roman"/>
          <w:sz w:val="28"/>
          <w:szCs w:val="28"/>
        </w:rPr>
        <w:t>8</w:t>
      </w:r>
      <w:r w:rsidRPr="00AC2B77">
        <w:rPr>
          <w:rFonts w:ascii="Times New Roman" w:hAnsi="Times New Roman" w:cs="Times New Roman"/>
          <w:sz w:val="28"/>
          <w:szCs w:val="28"/>
        </w:rPr>
        <w:t>.</w:t>
      </w:r>
      <w:r w:rsidR="00985B33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ДОУ позволит обеспечить:</w:t>
      </w:r>
    </w:p>
    <w:p w:rsidR="00FB1FE8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удовлетворение информационных запросов заинтересованных целевых групп;</w:t>
      </w:r>
    </w:p>
    <w:p w:rsidR="00556FCC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осознание ДОУ целей собственной деятельности;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контроль качества результатов воспитания, образования, охраны здоровья;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формирование доверия, обеспечение поддержки, стимулирование активности участников воспитательно-образовательного процесса и социальных партнеров;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учет существующих и динамично меняющихся потребностей личности и общества;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последовательное развитие воспитательно-образовательной среды (по форме и содержанию).</w:t>
      </w:r>
    </w:p>
    <w:p w:rsidR="00611DCE" w:rsidRPr="00AC2B77" w:rsidRDefault="00556FC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1.</w:t>
      </w:r>
      <w:r w:rsidR="00AC2B77" w:rsidRPr="00AC2B77">
        <w:rPr>
          <w:rFonts w:ascii="Times New Roman" w:hAnsi="Times New Roman" w:cs="Times New Roman"/>
          <w:sz w:val="28"/>
          <w:szCs w:val="28"/>
        </w:rPr>
        <w:t>9</w:t>
      </w:r>
      <w:r w:rsidRPr="00AC2B77">
        <w:rPr>
          <w:rFonts w:ascii="Times New Roman" w:hAnsi="Times New Roman" w:cs="Times New Roman"/>
          <w:sz w:val="28"/>
          <w:szCs w:val="28"/>
        </w:rPr>
        <w:t>.</w:t>
      </w:r>
      <w:r w:rsidR="00826C6C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Особое значение Доклад имеет для родителей воспитанников, вновь прибывших в ДОУ, а также для родителей, планирующих направить ребенка в данное ДОУ. Материалы Доклада могут пом</w:t>
      </w:r>
      <w:r w:rsidR="00CE3190" w:rsidRPr="00AC2B77">
        <w:rPr>
          <w:rFonts w:ascii="Times New Roman" w:hAnsi="Times New Roman" w:cs="Times New Roman"/>
          <w:sz w:val="28"/>
          <w:szCs w:val="28"/>
        </w:rPr>
        <w:t>очь родителям</w:t>
      </w:r>
      <w:r w:rsidR="00826C6C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ориентироваться в особенностях образовательных программ, реализуемых ДОУ, его уклада и традиций, дополнительных образовательных услуг и др.</w:t>
      </w:r>
    </w:p>
    <w:p w:rsidR="00611DCE" w:rsidRPr="00AC2B77" w:rsidRDefault="00826C6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1.</w:t>
      </w:r>
      <w:r w:rsidR="00AC2B77" w:rsidRPr="00AC2B77">
        <w:rPr>
          <w:rFonts w:ascii="Times New Roman" w:hAnsi="Times New Roman" w:cs="Times New Roman"/>
          <w:sz w:val="28"/>
          <w:szCs w:val="28"/>
        </w:rPr>
        <w:t>10</w:t>
      </w:r>
      <w:r w:rsidRPr="00AC2B77">
        <w:rPr>
          <w:rFonts w:ascii="Times New Roman" w:hAnsi="Times New Roman" w:cs="Times New Roman"/>
          <w:sz w:val="28"/>
          <w:szCs w:val="28"/>
        </w:rPr>
        <w:t xml:space="preserve">.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подписывается совместно руководителем ДОУ и представителем его органа самоуправления (управляющего совета, попечительского совета, совета ДОУ).</w:t>
      </w:r>
    </w:p>
    <w:p w:rsidR="00611DCE" w:rsidRPr="00AC2B77" w:rsidRDefault="00826C6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1.1</w:t>
      </w:r>
      <w:r w:rsidR="00AC2B77" w:rsidRPr="00AC2B77">
        <w:rPr>
          <w:rFonts w:ascii="Times New Roman" w:hAnsi="Times New Roman" w:cs="Times New Roman"/>
          <w:sz w:val="28"/>
          <w:szCs w:val="28"/>
        </w:rPr>
        <w:t>1</w:t>
      </w:r>
      <w:r w:rsidRPr="00AC2B77">
        <w:rPr>
          <w:rFonts w:ascii="Times New Roman" w:hAnsi="Times New Roman" w:cs="Times New Roman"/>
          <w:sz w:val="28"/>
          <w:szCs w:val="28"/>
        </w:rPr>
        <w:t xml:space="preserve">. </w:t>
      </w:r>
      <w:r w:rsidR="00611DCE" w:rsidRPr="00AC2B77">
        <w:rPr>
          <w:rFonts w:ascii="Times New Roman" w:hAnsi="Times New Roman" w:cs="Times New Roman"/>
          <w:sz w:val="28"/>
          <w:szCs w:val="28"/>
        </w:rPr>
        <w:t>Управление образования, в пределах имеющихся возможностей, содействует публикации и распространению Доклада.</w:t>
      </w:r>
    </w:p>
    <w:p w:rsidR="00B63E95" w:rsidRPr="00AC2B77" w:rsidRDefault="00826C6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1.1</w:t>
      </w:r>
      <w:r w:rsidR="00AC2B77" w:rsidRPr="00AC2B77">
        <w:rPr>
          <w:rFonts w:ascii="Times New Roman" w:hAnsi="Times New Roman" w:cs="Times New Roman"/>
          <w:sz w:val="28"/>
          <w:szCs w:val="28"/>
        </w:rPr>
        <w:t>2</w:t>
      </w:r>
      <w:r w:rsidRPr="00AC2B77">
        <w:rPr>
          <w:rFonts w:ascii="Times New Roman" w:hAnsi="Times New Roman" w:cs="Times New Roman"/>
          <w:sz w:val="28"/>
          <w:szCs w:val="28"/>
        </w:rPr>
        <w:t xml:space="preserve">.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является документом постоянного хранения, администрация ДОУ обеспечивает хранение Докладов и доступность Докладов для участников воспитательно-образовательного процесса.</w:t>
      </w:r>
    </w:p>
    <w:p w:rsidR="00AC2B77" w:rsidRPr="00AC2B77" w:rsidRDefault="00AC2B77" w:rsidP="00AC2B77">
      <w:pPr>
        <w:pStyle w:val="ab"/>
        <w:rPr>
          <w:rStyle w:val="a4"/>
          <w:rFonts w:ascii="Times New Roman" w:hAnsi="Times New Roman" w:cs="Times New Roman"/>
          <w:sz w:val="28"/>
          <w:szCs w:val="28"/>
        </w:rPr>
      </w:pPr>
    </w:p>
    <w:p w:rsidR="00AC2B77" w:rsidRPr="00AC2B77" w:rsidRDefault="00AC2B77" w:rsidP="00AC2B7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C2B77">
        <w:rPr>
          <w:rStyle w:val="a4"/>
          <w:rFonts w:ascii="Times New Roman" w:hAnsi="Times New Roman" w:cs="Times New Roman"/>
          <w:sz w:val="28"/>
          <w:szCs w:val="28"/>
        </w:rPr>
        <w:t>2. Подготовка Доклада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2.1.В подготовке Доклада принимают участие представители всех групп участников воспитательно-образовательного процесса: педагоги, специалисты, администраторы, родители.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2.2. Подготовка Доклада является длительным организованным процессом и включает в себя следующие этапы: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 xml:space="preserve">утверждение состава и руководителя (координатора) рабочей группы, ответственной за подготовку материалов Доклада (как правило, соответствующая рабочая группа включает в себя представителей </w:t>
      </w:r>
      <w:r w:rsidRPr="00AC2B77">
        <w:rPr>
          <w:rFonts w:ascii="Times New Roman" w:hAnsi="Times New Roman" w:cs="Times New Roman"/>
          <w:sz w:val="28"/>
          <w:szCs w:val="28"/>
        </w:rPr>
        <w:lastRenderedPageBreak/>
        <w:t>администрации), органа (органов) самоуправления учреждения, педагогов, специалистов, родителей;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утверждение плана-графика работы по подготовке Доклада;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разработку структуры Доклада;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сбор необходимых для Доклада данных (в т.ч. посредством опросов, анкетирования, иных социологических методов, мониторинга);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написание всех отдельных разделов доклада, его аннотации, сокращенных (например, для презентации, размещение на сайте ДОУ или публикации в местных СМИ) вариантов;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представление проекта Доклада на расширенное заседание органа самоуправления ДОУ, обсуждение;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доработку проекта Доклада по результатам обсуждения;</w:t>
      </w:r>
    </w:p>
    <w:p w:rsid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утверждение Доклада (в т.ч. сокращенного его варианта) и подготовка его к публикации.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11DCE" w:rsidRPr="00AC2B77" w:rsidRDefault="00AC2B77" w:rsidP="00AC2B7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C2B77">
        <w:rPr>
          <w:rStyle w:val="a4"/>
          <w:rFonts w:ascii="Times New Roman" w:hAnsi="Times New Roman" w:cs="Times New Roman"/>
          <w:sz w:val="28"/>
          <w:szCs w:val="28"/>
        </w:rPr>
        <w:t>3</w:t>
      </w:r>
      <w:r w:rsidR="000B7BD6" w:rsidRPr="00AC2B77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611DCE" w:rsidRPr="00AC2B77">
        <w:rPr>
          <w:rStyle w:val="a4"/>
          <w:rFonts w:ascii="Times New Roman" w:hAnsi="Times New Roman" w:cs="Times New Roman"/>
          <w:sz w:val="28"/>
          <w:szCs w:val="28"/>
        </w:rPr>
        <w:t xml:space="preserve"> Структура Доклада</w:t>
      </w:r>
      <w:r w:rsidR="008B35F5" w:rsidRPr="00AC2B7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826C6C" w:rsidRPr="00AC2B77">
        <w:rPr>
          <w:rFonts w:ascii="Times New Roman" w:hAnsi="Times New Roman" w:cs="Times New Roman"/>
          <w:sz w:val="28"/>
          <w:szCs w:val="28"/>
        </w:rPr>
        <w:t xml:space="preserve">.1.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включает в себя аннотацию (введение), основную часть (текстовая часть по разделам, иллюстрированная необходимыми графиками, диаграммами, таблицами и др.), заключение и приложения.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826C6C" w:rsidRPr="00AC2B77">
        <w:rPr>
          <w:rFonts w:ascii="Times New Roman" w:hAnsi="Times New Roman" w:cs="Times New Roman"/>
          <w:sz w:val="28"/>
          <w:szCs w:val="28"/>
        </w:rPr>
        <w:t xml:space="preserve">.2.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содержит в себе следующие основные материалы: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общая характеристик</w:t>
      </w:r>
      <w:r w:rsidR="00826C6C" w:rsidRPr="00AC2B77">
        <w:rPr>
          <w:rFonts w:ascii="Times New Roman" w:hAnsi="Times New Roman" w:cs="Times New Roman"/>
          <w:sz w:val="28"/>
          <w:szCs w:val="28"/>
        </w:rPr>
        <w:t>а ДОУ</w:t>
      </w:r>
      <w:r w:rsidR="00611DCE" w:rsidRPr="00AC2B77">
        <w:rPr>
          <w:rFonts w:ascii="Times New Roman" w:hAnsi="Times New Roman" w:cs="Times New Roman"/>
          <w:sz w:val="28"/>
          <w:szCs w:val="28"/>
        </w:rPr>
        <w:t>;</w:t>
      </w:r>
    </w:p>
    <w:p w:rsidR="00FB1FE8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состав воспитанников (основные количественные данные, в т.ч. по возраст</w:t>
      </w:r>
      <w:r w:rsidRPr="00AC2B77">
        <w:rPr>
          <w:rFonts w:ascii="Times New Roman" w:hAnsi="Times New Roman" w:cs="Times New Roman"/>
          <w:sz w:val="28"/>
          <w:szCs w:val="28"/>
        </w:rPr>
        <w:t>ам и группам</w:t>
      </w:r>
      <w:r w:rsidR="00611DCE" w:rsidRPr="00AC2B77">
        <w:rPr>
          <w:rFonts w:ascii="Times New Roman" w:hAnsi="Times New Roman" w:cs="Times New Roman"/>
          <w:sz w:val="28"/>
          <w:szCs w:val="28"/>
        </w:rPr>
        <w:t>);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структура управления ДОУ;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условия осуществления воспитательно-образовательного процесса, в т.ч. ресурсное обеспечение (материально-техническая база, кадры и др.);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описание основных видов организованной образовательной деятельности учреждения и режима воспитания и обучения;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кадровое обеспечение воспитательно-образовательного процесса;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финансовое обеспечение функционирования и развития ДОУ (основные данные по получаемому бюджетному финансированию, привлеченным внебюджетным средствам, основным направлениям их расходования);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результаты воспитательно-образовательной деятельности, включающие в себя результаты внешней оценки;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состояние здоровья дошкольников, меры по охране и укреплению здоровья;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организация питания;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 обеспечение безопасности;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формы дополнительного образования, перечень дополнительных образовательных услуг, предоставляемых ДОУ (в т.ч. на платной договорной основе), условия и порядок их предоставления;</w:t>
      </w:r>
    </w:p>
    <w:p w:rsidR="00611DCE" w:rsidRPr="00AC2B77" w:rsidRDefault="000B7BD6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социальная активность и социальное партнерство ДОУ (сотрудничество со школами, предприятиями, некоммерческими организациями и общественными объединениями; социально значимые мероприятия и программы ДОУ и др.). Публикации в СМИ о ДОУ;</w:t>
      </w:r>
    </w:p>
    <w:p w:rsidR="00611DCE" w:rsidRPr="00AC2B77" w:rsidRDefault="00826C6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основные проблемы ДОУ (в т.ч. не решенные в отчетном году);</w:t>
      </w:r>
    </w:p>
    <w:p w:rsidR="00611DCE" w:rsidRPr="00AC2B77" w:rsidRDefault="00826C6C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-</w:t>
      </w:r>
      <w:r w:rsidR="00611DCE" w:rsidRPr="00AC2B77">
        <w:rPr>
          <w:rFonts w:ascii="Times New Roman" w:hAnsi="Times New Roman" w:cs="Times New Roman"/>
          <w:sz w:val="28"/>
          <w:szCs w:val="28"/>
        </w:rPr>
        <w:t>основные направления ближайшего (на год, следующий за отчетным) развития ДОУ.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DA7995" w:rsidRPr="00AC2B77">
        <w:rPr>
          <w:rFonts w:ascii="Times New Roman" w:hAnsi="Times New Roman" w:cs="Times New Roman"/>
          <w:sz w:val="28"/>
          <w:szCs w:val="28"/>
        </w:rPr>
        <w:t>.3.</w:t>
      </w:r>
      <w:r w:rsidR="00611DCE" w:rsidRPr="00AC2B77">
        <w:rPr>
          <w:rFonts w:ascii="Times New Roman" w:hAnsi="Times New Roman" w:cs="Times New Roman"/>
          <w:sz w:val="28"/>
          <w:szCs w:val="28"/>
        </w:rPr>
        <w:t>В заключительной части представляются краткие итоговые выводы, обобщающие и разъясняющие приведенный материал.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DA7995" w:rsidRPr="00AC2B77">
        <w:rPr>
          <w:rFonts w:ascii="Times New Roman" w:hAnsi="Times New Roman" w:cs="Times New Roman"/>
          <w:sz w:val="28"/>
          <w:szCs w:val="28"/>
        </w:rPr>
        <w:t>.4.</w:t>
      </w:r>
      <w:r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Особое значение имеет ясное обозначение тех конкретных результатов, которых добилось ДОУ за отчетный год, по каждому из разделов Доклада.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DA7995" w:rsidRPr="00AC2B77">
        <w:rPr>
          <w:rFonts w:ascii="Times New Roman" w:hAnsi="Times New Roman" w:cs="Times New Roman"/>
          <w:sz w:val="28"/>
          <w:szCs w:val="28"/>
        </w:rPr>
        <w:t>.5.</w:t>
      </w:r>
      <w:r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Материалы компонуются в разделы ДОУ самостоятельно, названия разделов определяются логикой их формирования.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DA7995" w:rsidRPr="00AC2B77">
        <w:rPr>
          <w:rFonts w:ascii="Times New Roman" w:hAnsi="Times New Roman" w:cs="Times New Roman"/>
          <w:sz w:val="28"/>
          <w:szCs w:val="28"/>
        </w:rPr>
        <w:t>.6.</w:t>
      </w:r>
      <w:r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 xml:space="preserve">Информация по каждому из разделов представляется в сжатом виде, с использованием количественных данных, таблиц, списков и перечней. 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DA7995" w:rsidRPr="00AC2B77">
        <w:rPr>
          <w:rFonts w:ascii="Times New Roman" w:hAnsi="Times New Roman" w:cs="Times New Roman"/>
          <w:sz w:val="28"/>
          <w:szCs w:val="28"/>
        </w:rPr>
        <w:t>.7.</w:t>
      </w:r>
      <w:r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Текстовая часть каждого из разделов должна быть минимизирована таким образом с тем, чтобы Доклад по своему объему был доступен и понятен для прочтения. Изложение не должно содержать в себе специальных терминов, принятых лишь в узких группах профессионалов (педагогов, экономистов, управленцев и др.).</w:t>
      </w:r>
    </w:p>
    <w:p w:rsidR="00611DCE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3</w:t>
      </w:r>
      <w:r w:rsidR="00DA7995" w:rsidRPr="00AC2B77">
        <w:rPr>
          <w:rFonts w:ascii="Times New Roman" w:hAnsi="Times New Roman" w:cs="Times New Roman"/>
          <w:sz w:val="28"/>
          <w:szCs w:val="28"/>
        </w:rPr>
        <w:t>.8.</w:t>
      </w:r>
      <w:r w:rsidR="00611DCE" w:rsidRPr="00AC2B77">
        <w:rPr>
          <w:rFonts w:ascii="Times New Roman" w:hAnsi="Times New Roman" w:cs="Times New Roman"/>
          <w:sz w:val="28"/>
          <w:szCs w:val="28"/>
        </w:rPr>
        <w:t>В Докладе целесообразно указать формы обратной связи – способы (включая электронные) направления в ДОУ вопросов, замечаний и предложений по Докладу.</w:t>
      </w:r>
    </w:p>
    <w:p w:rsidR="00AC2B77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B1FE8" w:rsidRPr="00AC2B77" w:rsidRDefault="00AC2B77" w:rsidP="00AC2B7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C2B77">
        <w:rPr>
          <w:rStyle w:val="a4"/>
          <w:rFonts w:ascii="Times New Roman" w:hAnsi="Times New Roman" w:cs="Times New Roman"/>
          <w:sz w:val="28"/>
          <w:szCs w:val="28"/>
        </w:rPr>
        <w:t>4</w:t>
      </w:r>
      <w:r w:rsidR="00611DCE" w:rsidRPr="00AC2B77">
        <w:rPr>
          <w:rStyle w:val="a4"/>
          <w:rFonts w:ascii="Times New Roman" w:hAnsi="Times New Roman" w:cs="Times New Roman"/>
          <w:sz w:val="28"/>
          <w:szCs w:val="28"/>
        </w:rPr>
        <w:t>. Подготовка Доклада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826C6C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4</w:t>
      </w:r>
      <w:r w:rsidR="00FB1FE8" w:rsidRPr="00AC2B77">
        <w:rPr>
          <w:rFonts w:ascii="Times New Roman" w:hAnsi="Times New Roman" w:cs="Times New Roman"/>
          <w:sz w:val="28"/>
          <w:szCs w:val="28"/>
        </w:rPr>
        <w:t>.1.</w:t>
      </w:r>
      <w:r w:rsidR="00611DCE" w:rsidRPr="00AC2B77">
        <w:rPr>
          <w:rFonts w:ascii="Times New Roman" w:hAnsi="Times New Roman" w:cs="Times New Roman"/>
          <w:sz w:val="28"/>
          <w:szCs w:val="28"/>
        </w:rPr>
        <w:t>В подготовке Доклада принимают участие представители всех групп участников воспитательно-образовательного процесса: педагоги, специалисты, администраторы, родители.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4</w:t>
      </w:r>
      <w:r w:rsidR="00826C6C" w:rsidRPr="00AC2B77">
        <w:rPr>
          <w:rFonts w:ascii="Times New Roman" w:hAnsi="Times New Roman" w:cs="Times New Roman"/>
          <w:sz w:val="28"/>
          <w:szCs w:val="28"/>
        </w:rPr>
        <w:t xml:space="preserve">.2. </w:t>
      </w:r>
      <w:r w:rsidR="00611DCE" w:rsidRPr="00AC2B77">
        <w:rPr>
          <w:rFonts w:ascii="Times New Roman" w:hAnsi="Times New Roman" w:cs="Times New Roman"/>
          <w:sz w:val="28"/>
          <w:szCs w:val="28"/>
        </w:rPr>
        <w:t>Подготовка Доклада является длительным организованным процессом и включает в себя следующие этапы: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утверждение состава и руководителя (координатора) рабочей группы, ответственной за подготовку материалов Доклада (как правило, соответствующая рабочая группа включает в себя представителей администрации), органа (органов) самоуправления учреждения, педагогов, специалистов, родителей;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утверждение плана-графика работы по подготовке Доклада;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разработку структуры Доклада;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сбор необходимых для Доклада данных (в т.ч. посредством опросов, анкетирования, иных социологических методов, мониторинга);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написание всех отдельных разделов доклада, его аннотации, сокращенных (например, для презентации, размещение на сайте ДОУ или публикации в местных СМИ) вариантов;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представление проекта Доклада на расширенное заседание органа самоуправления ДОУ, обсуждение;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доработку проекта Доклада по результатам обсуждения;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утверждение Доклада (в т.ч. сокращенного его варианта) и подготовка его к публикации.</w:t>
      </w:r>
    </w:p>
    <w:p w:rsidR="008B35F5" w:rsidRPr="00AC2B77" w:rsidRDefault="008B35F5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B35F5" w:rsidRPr="00AC2B77" w:rsidRDefault="00AC2B77" w:rsidP="00AC2B7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AC2B77">
        <w:rPr>
          <w:rStyle w:val="a4"/>
          <w:rFonts w:ascii="Times New Roman" w:hAnsi="Times New Roman" w:cs="Times New Roman"/>
          <w:sz w:val="28"/>
          <w:szCs w:val="28"/>
        </w:rPr>
        <w:lastRenderedPageBreak/>
        <w:t>5</w:t>
      </w:r>
      <w:r w:rsidR="00611DCE" w:rsidRPr="00AC2B77">
        <w:rPr>
          <w:rStyle w:val="a4"/>
          <w:rFonts w:ascii="Times New Roman" w:hAnsi="Times New Roman" w:cs="Times New Roman"/>
          <w:sz w:val="28"/>
          <w:szCs w:val="28"/>
        </w:rPr>
        <w:t>. Публикация Доклада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5</w:t>
      </w:r>
      <w:r w:rsidR="00FB1FE8" w:rsidRPr="00AC2B77">
        <w:rPr>
          <w:rFonts w:ascii="Times New Roman" w:hAnsi="Times New Roman" w:cs="Times New Roman"/>
          <w:sz w:val="28"/>
          <w:szCs w:val="28"/>
        </w:rPr>
        <w:t>.1.</w:t>
      </w:r>
      <w:r w:rsidR="008B35F5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Доклад публикуется и распространяется в формах, возможных для ДОУ – в местных СМИ, в виде отдельной брошюры, средствами «малой полиграфии» (ксерокопирование), в сети Интернет и др.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5</w:t>
      </w:r>
      <w:r w:rsidR="00FB1FE8" w:rsidRPr="00AC2B77">
        <w:rPr>
          <w:rFonts w:ascii="Times New Roman" w:hAnsi="Times New Roman" w:cs="Times New Roman"/>
          <w:sz w:val="28"/>
          <w:szCs w:val="28"/>
        </w:rPr>
        <w:t>.2.</w:t>
      </w:r>
      <w:r w:rsidR="008B35F5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Подготовленный утвержденный Доклад публикуется и доводится до общественности в обязательном порядке на сайте ДОУ.</w:t>
      </w:r>
    </w:p>
    <w:p w:rsidR="00611DCE" w:rsidRPr="00AC2B77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5</w:t>
      </w:r>
      <w:r w:rsidR="00FB1FE8" w:rsidRPr="00AC2B77">
        <w:rPr>
          <w:rFonts w:ascii="Times New Roman" w:hAnsi="Times New Roman" w:cs="Times New Roman"/>
          <w:sz w:val="28"/>
          <w:szCs w:val="28"/>
        </w:rPr>
        <w:t>.3.</w:t>
      </w:r>
      <w:r w:rsidR="008B35F5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В целях публикации и презентации Доклада рекомендуются следующие формы: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проведение специального общего родительского собрания (конференции), педагогического совета или (и) собрания трудового коллектива;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направление электронного файла с текстом Доклада в семьи воспитанников, имеющих домашнюю электронную почту;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публикация сокращенного варианта Доклада в СМИ;</w:t>
      </w:r>
    </w:p>
    <w:p w:rsidR="00611DCE" w:rsidRPr="00AC2B77" w:rsidRDefault="00611DCE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распространение в микрорайоне информационных листков с кратким вариантом Доклада и указанием адреса сайта, где расположен полный текст Доклада.</w:t>
      </w:r>
    </w:p>
    <w:p w:rsidR="00D36F12" w:rsidRDefault="00AC2B77" w:rsidP="00AC2B77">
      <w:pPr>
        <w:pStyle w:val="ab"/>
        <w:rPr>
          <w:rFonts w:ascii="Times New Roman" w:hAnsi="Times New Roman" w:cs="Times New Roman"/>
          <w:sz w:val="28"/>
          <w:szCs w:val="28"/>
        </w:rPr>
      </w:pPr>
      <w:r w:rsidRPr="00AC2B77">
        <w:rPr>
          <w:rFonts w:ascii="Times New Roman" w:hAnsi="Times New Roman" w:cs="Times New Roman"/>
          <w:sz w:val="28"/>
          <w:szCs w:val="28"/>
        </w:rPr>
        <w:t>5</w:t>
      </w:r>
      <w:r w:rsidR="00FB1FE8" w:rsidRPr="00AC2B77">
        <w:rPr>
          <w:rFonts w:ascii="Times New Roman" w:hAnsi="Times New Roman" w:cs="Times New Roman"/>
          <w:sz w:val="28"/>
          <w:szCs w:val="28"/>
        </w:rPr>
        <w:t>.4.</w:t>
      </w:r>
      <w:r w:rsidR="008B35F5" w:rsidRPr="00AC2B77">
        <w:rPr>
          <w:rFonts w:ascii="Times New Roman" w:hAnsi="Times New Roman" w:cs="Times New Roman"/>
          <w:sz w:val="28"/>
          <w:szCs w:val="28"/>
        </w:rPr>
        <w:t xml:space="preserve"> </w:t>
      </w:r>
      <w:r w:rsidR="00611DCE" w:rsidRPr="00AC2B77">
        <w:rPr>
          <w:rFonts w:ascii="Times New Roman" w:hAnsi="Times New Roman" w:cs="Times New Roman"/>
          <w:sz w:val="28"/>
          <w:szCs w:val="28"/>
        </w:rPr>
        <w:t>Информирование общественности может проводиться также через муниципальные информационно-методические центры, органы местной администрации.</w:t>
      </w:r>
    </w:p>
    <w:p w:rsidR="005F38FE" w:rsidRDefault="005F38FE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F38FE" w:rsidRDefault="005F38FE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F38FE" w:rsidRDefault="005F38FE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F38FE" w:rsidRDefault="005F38FE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F38FE" w:rsidRPr="005F38FE" w:rsidRDefault="005F38FE" w:rsidP="005F3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38FE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5F38FE" w:rsidRPr="005F38FE" w:rsidRDefault="005F38FE" w:rsidP="005F3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38FE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5F38FE" w:rsidRPr="005F38FE" w:rsidRDefault="005F38FE" w:rsidP="005F3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38FE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5F38FE" w:rsidRPr="005F38FE" w:rsidRDefault="005F38FE" w:rsidP="005F3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38FE">
        <w:rPr>
          <w:rFonts w:ascii="Times New Roman" w:eastAsia="Times New Roman" w:hAnsi="Times New Roman" w:cs="Times New Roman"/>
          <w:sz w:val="24"/>
          <w:szCs w:val="24"/>
        </w:rPr>
        <w:t xml:space="preserve">с.п.Ассиновское» Серноводского                                                  </w:t>
      </w:r>
    </w:p>
    <w:p w:rsidR="005F38FE" w:rsidRPr="005F38FE" w:rsidRDefault="005F38FE" w:rsidP="005F3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38F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5F38FE" w:rsidRPr="005F38FE" w:rsidRDefault="005F38FE" w:rsidP="005F38F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38FE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5F38FE" w:rsidRPr="00AC2B77" w:rsidRDefault="005F38FE" w:rsidP="00AC2B77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5F38FE" w:rsidRPr="00AC2B77" w:rsidSect="005F38FE">
      <w:head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7B3" w:rsidRDefault="003E57B3" w:rsidP="00FB1FE8">
      <w:pPr>
        <w:spacing w:after="0" w:line="240" w:lineRule="auto"/>
      </w:pPr>
      <w:r>
        <w:separator/>
      </w:r>
    </w:p>
  </w:endnote>
  <w:endnote w:type="continuationSeparator" w:id="0">
    <w:p w:rsidR="003E57B3" w:rsidRDefault="003E57B3" w:rsidP="00FB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7B3" w:rsidRDefault="003E57B3" w:rsidP="00FB1FE8">
      <w:pPr>
        <w:spacing w:after="0" w:line="240" w:lineRule="auto"/>
      </w:pPr>
      <w:r>
        <w:separator/>
      </w:r>
    </w:p>
  </w:footnote>
  <w:footnote w:type="continuationSeparator" w:id="0">
    <w:p w:rsidR="003E57B3" w:rsidRDefault="003E57B3" w:rsidP="00FB1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471041"/>
      <w:docPartObj>
        <w:docPartGallery w:val="Page Numbers (Top of Page)"/>
        <w:docPartUnique/>
      </w:docPartObj>
    </w:sdtPr>
    <w:sdtEndPr/>
    <w:sdtContent>
      <w:p w:rsidR="005F38FE" w:rsidRDefault="005F38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379">
          <w:rPr>
            <w:noProof/>
          </w:rPr>
          <w:t>2</w:t>
        </w:r>
        <w:r>
          <w:fldChar w:fldCharType="end"/>
        </w:r>
      </w:p>
    </w:sdtContent>
  </w:sdt>
  <w:p w:rsidR="005F38FE" w:rsidRDefault="005F38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34DD9"/>
    <w:multiLevelType w:val="hybridMultilevel"/>
    <w:tmpl w:val="A3986C6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7C8C"/>
    <w:multiLevelType w:val="hybridMultilevel"/>
    <w:tmpl w:val="BD7AA630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072BB"/>
    <w:multiLevelType w:val="hybridMultilevel"/>
    <w:tmpl w:val="9546271A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84132"/>
    <w:multiLevelType w:val="hybridMultilevel"/>
    <w:tmpl w:val="959E7B20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1DCE"/>
    <w:rsid w:val="000B742D"/>
    <w:rsid w:val="000B7BD6"/>
    <w:rsid w:val="001D3E79"/>
    <w:rsid w:val="003443E0"/>
    <w:rsid w:val="003A11FE"/>
    <w:rsid w:val="003B041D"/>
    <w:rsid w:val="003E57B3"/>
    <w:rsid w:val="00405379"/>
    <w:rsid w:val="0044516C"/>
    <w:rsid w:val="00556FCC"/>
    <w:rsid w:val="005F38FE"/>
    <w:rsid w:val="00611DCE"/>
    <w:rsid w:val="00692D1A"/>
    <w:rsid w:val="007952F5"/>
    <w:rsid w:val="0081129A"/>
    <w:rsid w:val="00826C6C"/>
    <w:rsid w:val="008B35F5"/>
    <w:rsid w:val="00985B33"/>
    <w:rsid w:val="00AA6CF4"/>
    <w:rsid w:val="00AC2B77"/>
    <w:rsid w:val="00AF624E"/>
    <w:rsid w:val="00B63E95"/>
    <w:rsid w:val="00BA3BCB"/>
    <w:rsid w:val="00BE7E85"/>
    <w:rsid w:val="00C841CC"/>
    <w:rsid w:val="00CC5559"/>
    <w:rsid w:val="00CE3190"/>
    <w:rsid w:val="00D36F12"/>
    <w:rsid w:val="00DA7995"/>
    <w:rsid w:val="00E9730F"/>
    <w:rsid w:val="00F16632"/>
    <w:rsid w:val="00F42FB3"/>
    <w:rsid w:val="00FA7971"/>
    <w:rsid w:val="00FB1FE8"/>
    <w:rsid w:val="00FF0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F7A1"/>
  <w15:docId w15:val="{8DF46D9D-D452-4694-9844-79EAC395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1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DC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42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FE8"/>
  </w:style>
  <w:style w:type="paragraph" w:styleId="a9">
    <w:name w:val="footer"/>
    <w:basedOn w:val="a"/>
    <w:link w:val="aa"/>
    <w:uiPriority w:val="99"/>
    <w:unhideWhenUsed/>
    <w:rsid w:val="00FB1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FE8"/>
  </w:style>
  <w:style w:type="paragraph" w:styleId="ab">
    <w:name w:val="No Spacing"/>
    <w:uiPriority w:val="1"/>
    <w:qFormat/>
    <w:rsid w:val="000B7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87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451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3074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4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533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94DE9-2B85-4FD3-B6CD-D315D4EE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Липа Якубова</cp:lastModifiedBy>
  <cp:revision>20</cp:revision>
  <cp:lastPrinted>2020-09-17T07:48:00Z</cp:lastPrinted>
  <dcterms:created xsi:type="dcterms:W3CDTF">2014-05-15T10:43:00Z</dcterms:created>
  <dcterms:modified xsi:type="dcterms:W3CDTF">2020-10-07T08:53:00Z</dcterms:modified>
</cp:coreProperties>
</file>