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6809"/>
    <w:p w:rsidR="00226809" w:rsidRDefault="00226809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09" w:rsidRDefault="00226809"/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 w:rsidRPr="00917D2E">
        <w:rPr>
          <w:rFonts w:ascii="Times New Roman" w:hAnsi="Times New Roman" w:cs="Times New Roman"/>
          <w:sz w:val="28"/>
          <w:szCs w:val="28"/>
        </w:rPr>
        <w:lastRenderedPageBreak/>
        <w:t>2.3 Пожертвования физических или юридических лиц могут привлекаться детским садом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детей.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 w:rsidRPr="00917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2.4. При обращении за оказанием помощи детский сад должен обязательно проинформировать физическое или юридическое лицо о целях привлечения помощи 3 (осуществление текущего ремонта, укрепление материальной базы, проведение мероприятий и т.д.).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>2.5 Благотворительная помощь может выражаться в добровольном безвозмездном личном труде родителей по ремонту помещений детского сада, оказании помощи в</w:t>
      </w:r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 и т.д.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2.6 Добровольные пожертвования могут быть переданы детскому саду по безналичному расчету, в натуральном виде, в форме передачи объектов интеллектуальной собственности, с обязательным отражением в учетных регистрах.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2.7 Добровольные пожертвования предприятий, организаций и учреждений, физических лиц, денежная помощь родителей вносятся на текущий счет ДОУ.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2.8 Родительский комитет и его члены в соответствии с их компетенцией могут осуществлять контроль за переданными ДОУ средствами. Администрация ДОУ и председатель Родительского комитета </w:t>
      </w:r>
      <w:proofErr w:type="gramStart"/>
      <w:r w:rsidRPr="00917D2E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917D2E">
        <w:rPr>
          <w:rFonts w:ascii="Times New Roman" w:hAnsi="Times New Roman" w:cs="Times New Roman"/>
          <w:sz w:val="28"/>
          <w:szCs w:val="28"/>
        </w:rPr>
        <w:t xml:space="preserve"> представить отчет об использовании добровольных пожертвований.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2.9. При привлечении добровольных взносов родителей на ремонт детского сада и другие расходы, связанные с деятельностью детского сада, администрация обязана представлять письменные отчеты об использовании средств, выполнении работ родительскому комитету для рассмотрения на общих родительских собраниях и т.д. </w:t>
      </w:r>
    </w:p>
    <w:p w:rsidR="00226809" w:rsidRPr="002212AF" w:rsidRDefault="00226809" w:rsidP="00226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2AF">
        <w:rPr>
          <w:rFonts w:ascii="Times New Roman" w:hAnsi="Times New Roman" w:cs="Times New Roman"/>
          <w:b/>
          <w:sz w:val="28"/>
          <w:szCs w:val="28"/>
        </w:rPr>
        <w:t>3. Порядок расходования добровольных пожертвований (целевых взносов)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3.1 Расходование привлеченных средств детским садом должно производиться строго в соответствии с целевым назначением.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3.2. Если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</w:t>
      </w:r>
      <w:r w:rsidRPr="00917D2E">
        <w:rPr>
          <w:rFonts w:ascii="Times New Roman" w:hAnsi="Times New Roman" w:cs="Times New Roman"/>
          <w:sz w:val="28"/>
          <w:szCs w:val="28"/>
        </w:rPr>
        <w:lastRenderedPageBreak/>
        <w:t>по другому назначению, лишь с согласия Жертвователя, а в случае смерти гражданина-жертвователя или ликвидации юридического лица – жертвователя – по решению суда.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 w:rsidRPr="00917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917D2E">
        <w:rPr>
          <w:rFonts w:ascii="Times New Roman" w:hAnsi="Times New Roman" w:cs="Times New Roman"/>
          <w:sz w:val="28"/>
          <w:szCs w:val="28"/>
        </w:rPr>
        <w:t>Если цели добровольного пожертвования не обозначены, то они используются учреждением по согласованию с родительским комитетом: – на реализацию программы развития учреждения; – на улучшение материально-технического обеспечения; – на ремонтно-строительные работы; – на организацию воспитательного и образовательного процесса; – на проведение мероприятий; – на благоустройство территории; 4 – на содержание и обслуживание множительной техники; – на материальное стимулирование сотрудников учреждения;</w:t>
      </w:r>
      <w:proofErr w:type="gramEnd"/>
      <w:r w:rsidRPr="00917D2E">
        <w:rPr>
          <w:rFonts w:ascii="Times New Roman" w:hAnsi="Times New Roman" w:cs="Times New Roman"/>
          <w:sz w:val="28"/>
          <w:szCs w:val="28"/>
        </w:rPr>
        <w:t xml:space="preserve"> – на поощрение обучающихся; – на приобретение:  книг и учебно-методических пособий;</w:t>
      </w:r>
      <w:r w:rsidRPr="00917D2E">
        <w:rPr>
          <w:rFonts w:ascii="Times New Roman" w:hAnsi="Times New Roman" w:cs="Times New Roman"/>
          <w:sz w:val="28"/>
          <w:szCs w:val="28"/>
        </w:rPr>
        <w:sym w:font="Symbol" w:char="F0FC"/>
      </w:r>
      <w:r w:rsidRPr="00917D2E">
        <w:rPr>
          <w:rFonts w:ascii="Times New Roman" w:hAnsi="Times New Roman" w:cs="Times New Roman"/>
          <w:sz w:val="28"/>
          <w:szCs w:val="28"/>
        </w:rPr>
        <w:t xml:space="preserve">  технических средств обучения;</w:t>
      </w:r>
      <w:r w:rsidRPr="00917D2E">
        <w:rPr>
          <w:rFonts w:ascii="Times New Roman" w:hAnsi="Times New Roman" w:cs="Times New Roman"/>
          <w:sz w:val="28"/>
          <w:szCs w:val="28"/>
        </w:rPr>
        <w:sym w:font="Symbol" w:char="F0FC"/>
      </w:r>
      <w:r w:rsidRPr="00917D2E">
        <w:rPr>
          <w:rFonts w:ascii="Times New Roman" w:hAnsi="Times New Roman" w:cs="Times New Roman"/>
          <w:sz w:val="28"/>
          <w:szCs w:val="28"/>
        </w:rPr>
        <w:t xml:space="preserve">  мебели, инструментов и оборудования;</w:t>
      </w:r>
      <w:r w:rsidRPr="00917D2E">
        <w:rPr>
          <w:rFonts w:ascii="Times New Roman" w:hAnsi="Times New Roman" w:cs="Times New Roman"/>
          <w:sz w:val="28"/>
          <w:szCs w:val="28"/>
        </w:rPr>
        <w:sym w:font="Symbol" w:char="F0FC"/>
      </w:r>
      <w:r w:rsidRPr="00917D2E">
        <w:rPr>
          <w:rFonts w:ascii="Times New Roman" w:hAnsi="Times New Roman" w:cs="Times New Roman"/>
          <w:sz w:val="28"/>
          <w:szCs w:val="28"/>
        </w:rPr>
        <w:t xml:space="preserve">  канцтоваров и хозяйственных материалов;</w:t>
      </w:r>
      <w:r w:rsidRPr="00917D2E">
        <w:rPr>
          <w:rFonts w:ascii="Times New Roman" w:hAnsi="Times New Roman" w:cs="Times New Roman"/>
          <w:sz w:val="28"/>
          <w:szCs w:val="28"/>
        </w:rPr>
        <w:sym w:font="Symbol" w:char="F0FC"/>
      </w:r>
      <w:r w:rsidRPr="00917D2E">
        <w:rPr>
          <w:rFonts w:ascii="Times New Roman" w:hAnsi="Times New Roman" w:cs="Times New Roman"/>
          <w:sz w:val="28"/>
          <w:szCs w:val="28"/>
        </w:rPr>
        <w:t xml:space="preserve">  наглядных пособий.</w:t>
      </w:r>
      <w:r w:rsidRPr="00917D2E">
        <w:rPr>
          <w:rFonts w:ascii="Times New Roman" w:hAnsi="Times New Roman" w:cs="Times New Roman"/>
          <w:sz w:val="28"/>
          <w:szCs w:val="28"/>
        </w:rPr>
        <w:sym w:font="Symbol" w:char="F0FC"/>
      </w:r>
      <w:r w:rsidRPr="00917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3.4 Использование привлеченных средств должно осуществляться в соответствии с утвержденным планом финансово-хозяйственной деятельности.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>3.5 Использование привлеченных средств должно осуществляться на основе сметы расходов, актов выполненных работ и мероприятий, напр</w:t>
      </w:r>
      <w:r>
        <w:rPr>
          <w:rFonts w:ascii="Times New Roman" w:hAnsi="Times New Roman" w:cs="Times New Roman"/>
          <w:sz w:val="28"/>
          <w:szCs w:val="28"/>
        </w:rPr>
        <w:t>авленных на развитие материально-</w:t>
      </w:r>
      <w:r w:rsidRPr="00917D2E">
        <w:rPr>
          <w:rFonts w:ascii="Times New Roman" w:hAnsi="Times New Roman" w:cs="Times New Roman"/>
          <w:sz w:val="28"/>
          <w:szCs w:val="28"/>
        </w:rPr>
        <w:t xml:space="preserve">технической базы учреждения, улучшение условий пребывания воспитанников в ДОУ.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7D2E">
        <w:rPr>
          <w:rFonts w:ascii="Times New Roman" w:hAnsi="Times New Roman" w:cs="Times New Roman"/>
          <w:sz w:val="28"/>
          <w:szCs w:val="28"/>
        </w:rPr>
        <w:t>3.6</w:t>
      </w:r>
      <w:proofErr w:type="gramStart"/>
      <w:r w:rsidRPr="00917D2E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917D2E">
        <w:rPr>
          <w:rFonts w:ascii="Times New Roman" w:hAnsi="Times New Roman" w:cs="Times New Roman"/>
          <w:sz w:val="28"/>
          <w:szCs w:val="28"/>
        </w:rPr>
        <w:t>е допускается направление добровольных пожертвований на увеличение фонда заработной платы работников детского сада, оказание им материальной помощи.</w:t>
      </w:r>
    </w:p>
    <w:p w:rsidR="00226809" w:rsidRPr="00917D2E" w:rsidRDefault="00226809" w:rsidP="00226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D2E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4.1. Не допускается использование добровольных пожертвований ДОУ на цели, не соответствующие уставной деятельности и не в соответствии с пожеланием лица, совершившего пожертвования.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>4.2. Ответственность за использование добровольных пожертвований несет заведующий ДОУ.</w:t>
      </w:r>
    </w:p>
    <w:p w:rsidR="00226809" w:rsidRPr="00917D2E" w:rsidRDefault="00226809" w:rsidP="00226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D2E">
        <w:rPr>
          <w:rFonts w:ascii="Times New Roman" w:hAnsi="Times New Roman" w:cs="Times New Roman"/>
          <w:b/>
          <w:sz w:val="28"/>
          <w:szCs w:val="28"/>
        </w:rPr>
        <w:t>5. Заключительная часть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 w:rsidRPr="00917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5.1 Положение о добровольных пожертвованиях ДОУ, а также изменения и дополнения к нему принимаются на заседании педагогического </w:t>
      </w:r>
      <w:r w:rsidRPr="00917D2E">
        <w:rPr>
          <w:rFonts w:ascii="Times New Roman" w:hAnsi="Times New Roman" w:cs="Times New Roman"/>
          <w:sz w:val="28"/>
          <w:szCs w:val="28"/>
        </w:rPr>
        <w:lastRenderedPageBreak/>
        <w:t xml:space="preserve">совета с участием представителей родительского комитета и утверждаются приказом по учреждению.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5.2 Срок действия данного Положения не ограничен.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 xml:space="preserve">5.3 Настоящее Положение может быть отменено только решением </w:t>
      </w:r>
      <w:proofErr w:type="gramStart"/>
      <w:r w:rsidRPr="00917D2E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17D2E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917D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6809" w:rsidRPr="00917D2E" w:rsidRDefault="00226809" w:rsidP="0022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7D2E">
        <w:rPr>
          <w:rFonts w:ascii="Times New Roman" w:hAnsi="Times New Roman" w:cs="Times New Roman"/>
          <w:sz w:val="28"/>
          <w:szCs w:val="28"/>
        </w:rPr>
        <w:t>5.4 Настоящее Положение вступает в силу с момента его утверждения и действует бессрочно.</w:t>
      </w:r>
    </w:p>
    <w:p w:rsidR="00226809" w:rsidRPr="005A4F7E" w:rsidRDefault="00226809" w:rsidP="00226809">
      <w:pPr>
        <w:rPr>
          <w:rFonts w:ascii="Times New Roman" w:hAnsi="Times New Roman" w:cs="Times New Roman"/>
          <w:sz w:val="28"/>
          <w:szCs w:val="28"/>
        </w:rPr>
      </w:pPr>
      <w:r w:rsidRPr="00917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17D2E">
        <w:rPr>
          <w:rFonts w:ascii="Times New Roman" w:hAnsi="Times New Roman" w:cs="Times New Roman"/>
          <w:sz w:val="28"/>
          <w:szCs w:val="28"/>
        </w:rPr>
        <w:t>5.5. С текстом настоящего Положения работники ДОУ должны быть ознакомлены под подпись.</w:t>
      </w:r>
    </w:p>
    <w:p w:rsidR="00226809" w:rsidRPr="005A4F7E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Pr="00D34F23" w:rsidRDefault="00226809" w:rsidP="0022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226809" w:rsidRPr="00D34F23" w:rsidRDefault="00226809" w:rsidP="0022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226809" w:rsidRPr="00D34F23" w:rsidRDefault="00226809" w:rsidP="0022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226809" w:rsidRPr="00D34F23" w:rsidRDefault="00226809" w:rsidP="0022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26809" w:rsidRPr="00D34F23" w:rsidRDefault="00226809" w:rsidP="0022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226809" w:rsidRPr="00D34F23" w:rsidRDefault="00226809" w:rsidP="002268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226809" w:rsidRDefault="00226809" w:rsidP="00226809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</w:p>
    <w:p w:rsidR="00226809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Default="00226809" w:rsidP="00226809">
      <w:pPr>
        <w:rPr>
          <w:rFonts w:ascii="Times New Roman" w:hAnsi="Times New Roman" w:cs="Times New Roman"/>
          <w:sz w:val="28"/>
          <w:szCs w:val="28"/>
        </w:rPr>
      </w:pPr>
    </w:p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p w:rsidR="00226809" w:rsidRDefault="00226809"/>
    <w:sectPr w:rsidR="0022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809"/>
    <w:rsid w:val="0022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4321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2020-10-06T13:44:00Z</dcterms:created>
  <dcterms:modified xsi:type="dcterms:W3CDTF">2020-10-06T13:46:00Z</dcterms:modified>
</cp:coreProperties>
</file>