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657BE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7BE" w:rsidRDefault="00A657BE"/>
    <w:p w:rsidR="00A657BE" w:rsidRDefault="00A657BE"/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lastRenderedPageBreak/>
        <w:t xml:space="preserve">1.3.3.порядок организации питания детей, соблюдения условий для укрепления здоровья, обеспечения безопасности питания каждого обучающегося;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1.3.4. соблюдения условий хранения продуктов питания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4C1D4A">
        <w:rPr>
          <w:rFonts w:ascii="Times New Roman" w:hAnsi="Times New Roman" w:cs="Times New Roman"/>
          <w:sz w:val="28"/>
          <w:szCs w:val="28"/>
        </w:rPr>
        <w:t>;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1.3.5. роль и место ответственного лица за организацию питания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4C1D4A">
        <w:rPr>
          <w:rFonts w:ascii="Times New Roman" w:hAnsi="Times New Roman" w:cs="Times New Roman"/>
          <w:sz w:val="28"/>
          <w:szCs w:val="28"/>
        </w:rPr>
        <w:t>;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1.3.6. деятельность бракеражной комиссии;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1.4. Настоящее Положение об организации питания вводится как обязательное для исполнения всеми: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- администрацией;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- калькулятором, кладовщиком;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4C1D4A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4C1D4A">
        <w:rPr>
          <w:rFonts w:ascii="Times New Roman" w:hAnsi="Times New Roman" w:cs="Times New Roman"/>
          <w:sz w:val="28"/>
          <w:szCs w:val="28"/>
        </w:rPr>
        <w:t xml:space="preserve"> за организацию питания.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1.5.Срок данного Положения не ограничен. Положение действует до принятия нового. 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2. Цель, задачи по организации питания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4C1D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2.1. Целями настоящего Положения являются обеспечение гарантий прав детей раннего и дошкольного возраста на получение питания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4C1D4A">
        <w:rPr>
          <w:rFonts w:ascii="Times New Roman" w:hAnsi="Times New Roman" w:cs="Times New Roman"/>
          <w:sz w:val="28"/>
          <w:szCs w:val="28"/>
        </w:rPr>
        <w:t>, сохранение здоровья воспитанников;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2.2. Основными задачами организации питания </w:t>
      </w:r>
      <w:proofErr w:type="gramStart"/>
      <w:r w:rsidRPr="004C1D4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C1D4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4C1D4A">
        <w:rPr>
          <w:rFonts w:ascii="Times New Roman" w:hAnsi="Times New Roman" w:cs="Times New Roman"/>
          <w:sz w:val="28"/>
          <w:szCs w:val="28"/>
        </w:rPr>
        <w:t xml:space="preserve"> являются: 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C1D4A">
        <w:rPr>
          <w:rFonts w:ascii="Times New Roman" w:hAnsi="Times New Roman" w:cs="Times New Roman"/>
          <w:sz w:val="28"/>
          <w:szCs w:val="28"/>
        </w:rPr>
        <w:t>создание условий, направленных на обеспечение воспитанников рациональным и сбалансированным питанием;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C1D4A">
        <w:rPr>
          <w:rFonts w:ascii="Times New Roman" w:hAnsi="Times New Roman" w:cs="Times New Roman"/>
          <w:sz w:val="28"/>
          <w:szCs w:val="28"/>
        </w:rPr>
        <w:t xml:space="preserve">  гарантирование качества и безопасности питания, пищевых продуктов, используемых в приготовлении блюд; 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C1D4A">
        <w:rPr>
          <w:rFonts w:ascii="Times New Roman" w:hAnsi="Times New Roman" w:cs="Times New Roman"/>
          <w:sz w:val="28"/>
          <w:szCs w:val="28"/>
        </w:rPr>
        <w:t xml:space="preserve">пропаганда принципов здорового и полноценного питания.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3. Задачи пищеблока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3.1. Обеспечение правильного сбалансированного питания, в соответствии с натуральными нормами, отвечающими физиологическим потребностям растущего организма.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3.2. Выполнение и соблюдение технологии приготовления пищи, в соответствии с примерным меню.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lastRenderedPageBreak/>
        <w:t xml:space="preserve"> 4. Штаты пищеблока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4.1. Штаты работников пищеблока устанавливаются в соответствии с типовыми нормативными документами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4C1D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5. Организация деятельности пищеблока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5.1. Организация питания детей предусматривает строгое выполнение режима. Для детей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4C1D4A">
        <w:rPr>
          <w:rFonts w:ascii="Times New Roman" w:hAnsi="Times New Roman" w:cs="Times New Roman"/>
          <w:sz w:val="28"/>
          <w:szCs w:val="28"/>
        </w:rPr>
        <w:t xml:space="preserve"> 4-разовый прием пищи.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5.2.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4C1D4A">
        <w:rPr>
          <w:rFonts w:ascii="Times New Roman" w:hAnsi="Times New Roman" w:cs="Times New Roman"/>
          <w:sz w:val="28"/>
          <w:szCs w:val="28"/>
        </w:rPr>
        <w:t xml:space="preserve"> действует 10-дневное перспективное меню, разработанное на основе физиологических потребностей в пищевых веществах и норм питания.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5.3. На основании примерного 10-дневного меню составляется меню-требование установленного образца, с указанием выхода блюд разного возраста. При </w:t>
      </w:r>
      <w:proofErr w:type="gramStart"/>
      <w:r w:rsidRPr="004C1D4A"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 w:rsidRPr="004C1D4A">
        <w:rPr>
          <w:rFonts w:ascii="Times New Roman" w:hAnsi="Times New Roman" w:cs="Times New Roman"/>
          <w:sz w:val="28"/>
          <w:szCs w:val="28"/>
        </w:rPr>
        <w:t xml:space="preserve"> каких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1D4A">
        <w:rPr>
          <w:rFonts w:ascii="Times New Roman" w:hAnsi="Times New Roman" w:cs="Times New Roman"/>
          <w:sz w:val="28"/>
          <w:szCs w:val="28"/>
        </w:rPr>
        <w:t xml:space="preserve">либо продуктов разрешается проводить замену на равноценные по составу продукты, в целях обеспечения полноценного сбалансированного питания.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4C1D4A">
        <w:rPr>
          <w:rFonts w:ascii="Times New Roman" w:hAnsi="Times New Roman" w:cs="Times New Roman"/>
          <w:sz w:val="28"/>
          <w:szCs w:val="28"/>
        </w:rPr>
        <w:t xml:space="preserve">Раздача пищи осуществляется в раздаточной пищеблока, а </w:t>
      </w:r>
      <w:proofErr w:type="spellStart"/>
      <w:r w:rsidRPr="004C1D4A">
        <w:rPr>
          <w:rFonts w:ascii="Times New Roman" w:hAnsi="Times New Roman" w:cs="Times New Roman"/>
          <w:sz w:val="28"/>
          <w:szCs w:val="28"/>
        </w:rPr>
        <w:t>порционирование</w:t>
      </w:r>
      <w:proofErr w:type="spellEnd"/>
      <w:r w:rsidRPr="004C1D4A">
        <w:rPr>
          <w:rFonts w:ascii="Times New Roman" w:hAnsi="Times New Roman" w:cs="Times New Roman"/>
          <w:sz w:val="28"/>
          <w:szCs w:val="28"/>
        </w:rPr>
        <w:t xml:space="preserve"> и прием пищи происходит в групповых помещениях.</w:t>
      </w:r>
      <w:proofErr w:type="gramEnd"/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5.5. Все помещения пищеблока содержаться в чистоте. Текущая уборка проводится постоянно, своевременно и по мере необходимости. В производственных цехах ежедневно проводится влажная уборка с применением моющих и дезинфицирующих средств. Не реже одного раза в месяц проводится генеральная уборка и дезинфекция. При необходимости в установленном порядке проводится дезинсекция и дератизация помещений.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5.6.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4C1D4A">
        <w:rPr>
          <w:rFonts w:ascii="Times New Roman" w:hAnsi="Times New Roman" w:cs="Times New Roman"/>
          <w:sz w:val="28"/>
          <w:szCs w:val="28"/>
        </w:rPr>
        <w:t xml:space="preserve"> применяются моющие и дезинфицирующие средства, разрешенные органами и учреждениями в установленном порядке, которые используются в соответствии с прилагаемыми инструкциями и сертификатами качества, хранятся в специально отведенных местах в таре изготовителя.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5.7.Санитарная обработка технологического оборудования производится согласно СП – 2.4.990 «Гигиенические требования к устройству, содержанию, организации режима работы в детских образовательных учреждениях, домах и школах – интернатах для детей – сирот и детей, оставшихся без попечителей родителей» утверждены Постановлением главного государственного санитарного врача РФ;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lastRenderedPageBreak/>
        <w:t>5.8. Для предотвращения возникновения и распространения инфекционных заболеваний и массовых неинфекционных заболеваний сотрудниками пищеблока запрещается: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- принимать продовольственное сырье и пищевые продукты без документов, подтверждающих их качество и безопасность;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- мясо всех видов без клейма и ветеринарного свидетельства;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- рыбу, птицу без ветеринарного свидетельства;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-  консервы с нарушением герметичности банок, банки с ржавчиной, деформированные, без этикеток;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- овощи и фрукты с наличием плесени и признаками гнили;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- пищевые продукты с истекшими сроками годности и признаками недоброкачественности.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5.9. Продукты хранятся согласно принятой классификации по видам продукции: сухие, хлеб, мясные, рыбные; молочно-жировые; гастрономические; овощи и фрукты. 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5.13. Пищевые отходы собираются в специально промаркированную тару (ведра, бачки с крышками), которые хранятся в специально отведенном для этой цели месте. В конце рабочего дня обрабатываются в соответствии </w:t>
      </w:r>
      <w:proofErr w:type="spellStart"/>
      <w:r w:rsidRPr="004C1D4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C1D4A">
        <w:rPr>
          <w:rFonts w:ascii="Times New Roman" w:hAnsi="Times New Roman" w:cs="Times New Roman"/>
          <w:sz w:val="28"/>
          <w:szCs w:val="28"/>
        </w:rPr>
        <w:t xml:space="preserve"> 2.3.2.1940 – 05 «Продовольственное сырье и пищевые продукты».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5.14. Лица, поступающие на работу, проходят предварительные при поступлении и периодические медицинские осмотры, профессиональную гигиеническую подготовку в установленном порядке.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5.15. На каждого работника заводится личная медицинская книжка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отметка о прохождении гигиенической подготовки.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5.16. Ежедневно перед началом работы медицинские работники проводят осмотр работников пищеблока на наличие гнойничковых заболеваний. При выявлении гнойных заболеваний кожи, порезов, ожогов, а также острых заболеваний верхних дыхательных путей к работе не допускаются.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lastRenderedPageBreak/>
        <w:t xml:space="preserve">5.17. Суточные пробы готовой пищи оставляются ежедневно в размере одной порции или 100-150 г. каждого блюда, помещаются в чистую прокипяченную в течение 15 минут маркированную посуду с крышкой, которые хранятся в отдельном холодильнике в течение пяти суток.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6. Финансово-хозяйственная деятельность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6.1. Пищеблок осуществляет свою деятельность на бюджетной основе, входит в состав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4C1D4A">
        <w:rPr>
          <w:rFonts w:ascii="Times New Roman" w:hAnsi="Times New Roman" w:cs="Times New Roman"/>
          <w:sz w:val="28"/>
          <w:szCs w:val="28"/>
        </w:rPr>
        <w:t xml:space="preserve"> и основан на его базе.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6.2. В своей работе сотрудники пищеблока руководствуются нормативно-правовыми документами, локальными внутренними актами.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7. Делопроизводство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7.1. Работниками пищеблока ведется следующая документация: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- Заявка на питание, журнал учета фактической посещаемости воспитанников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- Журнал бракеража сырых продуктов;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- Примерное 10-и дневное меню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- Технологические карты;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- К</w:t>
      </w:r>
      <w:r>
        <w:rPr>
          <w:rFonts w:ascii="Times New Roman" w:hAnsi="Times New Roman" w:cs="Times New Roman"/>
          <w:sz w:val="28"/>
          <w:szCs w:val="28"/>
        </w:rPr>
        <w:t>алькуляция цен на блюда по меню;</w:t>
      </w:r>
      <w:r w:rsidRPr="004C1D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- Приходные документы на продукцию</w:t>
      </w:r>
      <w:proofErr w:type="gramStart"/>
      <w:r w:rsidRPr="004C1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-Документы, удостоверяющие качество поступающего сырья, полуфабрикатов, продовольственных товаров (сертификаты соответствия, удостоверения качества, накладные с указанием сведений о сертификации, сроках изготовления реализации продукции)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C1D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-Книга отзывов и предложений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- Журнал «Здоровья» и осмотра на гнойничковые заболевания;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- Журнал витаминизации третьего блюда;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-Тетрадь контроля температурного режима холодильного оборудования;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-Тетрадь проведения генеральной уборки цехов.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8. Управление пищеблоком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8.1.Управление пищеблоком осуществляется в соответствии с уставом и настоящим положением.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lastRenderedPageBreak/>
        <w:t>8.2.Общее руководство за функционированием пищеблока осуществляют заведующий. Руководство работой пищеблока осуществляет шеф-повар.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8.3.Шеф-повар осуществляет контроль: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- за качеством и своевременной доставкой поставляемого в столовую сырья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-за ведение отчетности </w:t>
      </w:r>
      <w:proofErr w:type="gramStart"/>
      <w:r w:rsidRPr="004C1D4A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4C1D4A">
        <w:rPr>
          <w:rFonts w:ascii="Times New Roman" w:hAnsi="Times New Roman" w:cs="Times New Roman"/>
          <w:sz w:val="28"/>
          <w:szCs w:val="28"/>
        </w:rPr>
        <w:t>а соблюдением технологии приготовления пищи –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за соблюдением норм вложения сырья, рецептур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-за соблюдением санитарно-эпидемиологического режима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8.4.Доступ посторонних лиц пищеблока запрещается. Посещение пищеблока могут осуществлять заведующий ОО, медицинские работники ОО, представители надзорных органов.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9. Ответственность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9.1.ЗаведующийОО: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— несет ответственность за организацию питания обучающихся в соответствии с нормативными правовыми актами Российской Федерации, федеральными санитарными правилами и нормами, Уставом Учреждения и настоящим Положением;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— обеспечивает принятие локальных актов, предусмотренных настоящим Положением;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— назначает из числа своих работников ответственного за организацию питания в ОО;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— обеспечивает рассмотрение вопросов организации питания обучающихся на заседаниях родительских собраний в группах, педагогическом совете, административном совещании</w:t>
      </w:r>
      <w:proofErr w:type="gramStart"/>
      <w:r w:rsidRPr="004C1D4A">
        <w:rPr>
          <w:rFonts w:ascii="Times New Roman" w:hAnsi="Times New Roman" w:cs="Times New Roman"/>
          <w:sz w:val="28"/>
          <w:szCs w:val="28"/>
        </w:rPr>
        <w:t xml:space="preserve">,; </w:t>
      </w:r>
      <w:proofErr w:type="gramEnd"/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—утверждает10-дневноеменю;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— контролирует состояние пищеблока, при необходимости принимает меры к замене устаревшему оборудованию, его ремонту и обеспечению запасными частями;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— обеспечивает необходимый текущий ремонт помещений пищеблока;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— контролирует соблюдение требований Сан </w:t>
      </w:r>
      <w:proofErr w:type="spellStart"/>
      <w:r w:rsidRPr="004C1D4A"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 w:rsidRPr="004C1D4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lastRenderedPageBreak/>
        <w:t xml:space="preserve">— обеспечивает пищеблок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инвентарём;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— заключает договоры на поставку продуктов питания;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— следит за правильным использованием ассигнований на питание.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9.2.Кладовщик: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— контролирует выполнение натуральных норм;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— контролирует ежемесячное выведение остатков на складе.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9.3.Воспитатели: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— несут ответственность за организацию питания в группе;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— несут ответственность за количество воспит</w:t>
      </w:r>
      <w:r>
        <w:rPr>
          <w:rFonts w:ascii="Times New Roman" w:hAnsi="Times New Roman" w:cs="Times New Roman"/>
          <w:sz w:val="28"/>
          <w:szCs w:val="28"/>
        </w:rPr>
        <w:t xml:space="preserve">анников, поданных на питание;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— ежедневно подают сведения о количестве детей, поставленных на питание;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— ежедневно не позднее, 8.30 мин, в день питания уточняют количество детей;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— предусматривают в планах воспитательной работы мероприятия, направленные на формирование здорового образа жизни воспитанников, потребности в сбалансированном и рациональном питании. Систематически планируют на родительских собраниях обсуждение вопросов обеспечения полноценного питания обучающихся;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— вносят предложения по улучшению питания на заседаниях Педагогического совета; 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— контролируют питание детей, склонных к пищевой аллергии.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9.4.Родители (законные представители):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>— своевременно сообщают воспитателю о болезни ребенка и</w:t>
      </w:r>
      <w:r>
        <w:rPr>
          <w:rFonts w:ascii="Times New Roman" w:hAnsi="Times New Roman" w:cs="Times New Roman"/>
          <w:sz w:val="28"/>
          <w:szCs w:val="28"/>
        </w:rPr>
        <w:t>ли его временном отсутствии в ДОУ</w:t>
      </w:r>
      <w:r w:rsidRPr="004C1D4A">
        <w:rPr>
          <w:rFonts w:ascii="Times New Roman" w:hAnsi="Times New Roman" w:cs="Times New Roman"/>
          <w:sz w:val="28"/>
          <w:szCs w:val="28"/>
        </w:rPr>
        <w:t xml:space="preserve"> для снятия его с питания на период его фактического отсутствия, а также предупреждают воспитателя об имеющихся у ребенка аллергических реакциях на продукты питания;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lastRenderedPageBreak/>
        <w:t xml:space="preserve">— ведут разъяснительную работу со своими детьми по привитию им навыков здорового образа жизни и правильного питания; </w:t>
      </w:r>
    </w:p>
    <w:p w:rsidR="00A657BE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— вправе вносить предложения по улучшению организации питания </w:t>
      </w:r>
      <w:proofErr w:type="gramStart"/>
      <w:r w:rsidRPr="004C1D4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C1D4A">
        <w:rPr>
          <w:rFonts w:ascii="Times New Roman" w:hAnsi="Times New Roman" w:cs="Times New Roman"/>
          <w:sz w:val="28"/>
          <w:szCs w:val="28"/>
        </w:rPr>
        <w:t xml:space="preserve"> лично;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— вправе знакомиться с примерным и ежедневным меню, расчетами средств на организацию питания.</w:t>
      </w:r>
    </w:p>
    <w:p w:rsidR="00A657BE" w:rsidRPr="004C1D4A" w:rsidRDefault="00A657BE" w:rsidP="00A657BE">
      <w:pPr>
        <w:rPr>
          <w:rFonts w:ascii="Times New Roman" w:hAnsi="Times New Roman" w:cs="Times New Roman"/>
          <w:sz w:val="28"/>
          <w:szCs w:val="28"/>
        </w:rPr>
      </w:pPr>
      <w:r w:rsidRPr="004C1D4A">
        <w:rPr>
          <w:rFonts w:ascii="Times New Roman" w:hAnsi="Times New Roman" w:cs="Times New Roman"/>
          <w:sz w:val="28"/>
          <w:szCs w:val="28"/>
        </w:rPr>
        <w:t xml:space="preserve"> 10.Заключительные положения </w:t>
      </w:r>
    </w:p>
    <w:p w:rsidR="00A657BE" w:rsidRDefault="00A657BE" w:rsidP="00A657BE">
      <w:r w:rsidRPr="004C1D4A">
        <w:rPr>
          <w:rFonts w:ascii="Times New Roman" w:hAnsi="Times New Roman" w:cs="Times New Roman"/>
          <w:sz w:val="28"/>
          <w:szCs w:val="28"/>
        </w:rPr>
        <w:t>10.1. Настоящее положение вступает в силу с момента его подписания, действие неограни</w:t>
      </w:r>
      <w:r>
        <w:rPr>
          <w:rFonts w:ascii="Times New Roman" w:hAnsi="Times New Roman" w:cs="Times New Roman"/>
          <w:sz w:val="28"/>
          <w:szCs w:val="28"/>
        </w:rPr>
        <w:t>ченно.</w:t>
      </w:r>
    </w:p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p w:rsidR="00A657BE" w:rsidRDefault="00A657BE"/>
    <w:sectPr w:rsidR="00A6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7BE"/>
    <w:rsid w:val="00A65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7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1478</Words>
  <Characters>8429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2020-10-06T13:56:00Z</dcterms:created>
  <dcterms:modified xsi:type="dcterms:W3CDTF">2020-10-06T13:58:00Z</dcterms:modified>
</cp:coreProperties>
</file>